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259A" w14:textId="71C41A0A" w:rsidR="00B27F5A" w:rsidRDefault="00E61351">
      <w:r w:rsidRPr="009751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BD39" wp14:editId="00217C9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943100" cy="11430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000E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Open Eye Gallery</w:t>
                            </w:r>
                          </w:p>
                          <w:p w14:paraId="13FF0F40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19 Mann Island</w:t>
                            </w:r>
                          </w:p>
                          <w:p w14:paraId="3AF8CEF6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Liverpool Waterfront </w:t>
                            </w:r>
                          </w:p>
                          <w:p w14:paraId="76287C7F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L3 1BP</w:t>
                            </w:r>
                          </w:p>
                          <w:p w14:paraId="0A3CF8C5" w14:textId="77777777" w:rsidR="00B031F9" w:rsidRPr="001D0EF7" w:rsidRDefault="00B031F9" w:rsidP="001D0EF7">
                            <w:pPr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5281684A" w14:textId="43490329" w:rsidR="00B031F9" w:rsidRPr="001D0EF7" w:rsidRDefault="00B031F9" w:rsidP="001D0EF7">
                            <w:pPr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 w:rsidRPr="001D0EF7">
                                <w:rPr>
                                  <w:rStyle w:val="Hyperlink"/>
                                  <w:rFonts w:ascii="Basis Grotesque Trial" w:hAnsi="Basis Grotesque Trial"/>
                                  <w:sz w:val="14"/>
                                  <w:szCs w:val="14"/>
                                </w:rPr>
                                <w:t>www.openeye.org.uk</w:t>
                              </w:r>
                            </w:hyperlink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30B0758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498AB892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+44 (0) 151 236 6768</w:t>
                            </w:r>
                          </w:p>
                          <w:p w14:paraId="69D7A323" w14:textId="77777777" w:rsidR="00B031F9" w:rsidRPr="001D0EF7" w:rsidRDefault="00636761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hyperlink r:id="rId7" w:history="1">
                              <w:r w:rsidR="00B031F9" w:rsidRPr="001D0EF7">
                                <w:rPr>
                                  <w:rStyle w:val="Hyperlink"/>
                                  <w:rFonts w:ascii="Basis Grotesque Trial" w:hAnsi="Basis Grotesque Trial"/>
                                  <w:sz w:val="14"/>
                                  <w:szCs w:val="14"/>
                                </w:rPr>
                                <w:t>info@openeye.org.uk</w:t>
                              </w:r>
                            </w:hyperlink>
                          </w:p>
                          <w:p w14:paraId="109A575A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0C15BED0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Company Limited by Guarantee No.1204519 &amp; </w:t>
                            </w:r>
                          </w:p>
                          <w:p w14:paraId="3945DDFF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Registered Charity No.1056743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0;width:15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" filled="f" stroked="f">
                <v:textbox inset="0,0,0,0">
                  <w:txbxContent>
                    <w:p w14:paraId="6DB0000E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Open Eye Gallery</w:t>
                      </w:r>
                    </w:p>
                    <w:p w14:paraId="13FF0F40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19 Mann Island</w:t>
                      </w:r>
                    </w:p>
                    <w:p w14:paraId="3AF8CEF6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Liverpool Waterfront </w:t>
                      </w:r>
                    </w:p>
                    <w:p w14:paraId="76287C7F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L3 1BP</w:t>
                      </w:r>
                    </w:p>
                    <w:p w14:paraId="0A3CF8C5" w14:textId="77777777" w:rsidR="003510DE" w:rsidRPr="001D0EF7" w:rsidRDefault="003510DE" w:rsidP="001D0EF7">
                      <w:pPr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5281684A" w14:textId="43490329" w:rsidR="003510DE" w:rsidRPr="001D0EF7" w:rsidRDefault="003510DE" w:rsidP="001D0EF7">
                      <w:pPr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 </w:t>
                      </w:r>
                      <w:hyperlink r:id="rId8" w:history="1">
                        <w:r w:rsidRPr="001D0EF7">
                          <w:rPr>
                            <w:rStyle w:val="Hyperlink"/>
                            <w:rFonts w:ascii="Basis Grotesque Trial" w:hAnsi="Basis Grotesque Trial"/>
                            <w:sz w:val="14"/>
                            <w:szCs w:val="14"/>
                          </w:rPr>
                          <w:t>www.openeye.org.uk</w:t>
                        </w:r>
                      </w:hyperlink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30B0758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498AB892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+44 (0) 151 236 6768</w:t>
                      </w:r>
                    </w:p>
                    <w:p w14:paraId="69D7A323" w14:textId="77777777" w:rsidR="003510DE" w:rsidRPr="001D0EF7" w:rsidRDefault="00F52A92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hyperlink r:id="rId9" w:history="1">
                        <w:r w:rsidR="003510DE" w:rsidRPr="001D0EF7">
                          <w:rPr>
                            <w:rStyle w:val="Hyperlink"/>
                            <w:rFonts w:ascii="Basis Grotesque Trial" w:hAnsi="Basis Grotesque Trial"/>
                            <w:sz w:val="14"/>
                            <w:szCs w:val="14"/>
                          </w:rPr>
                          <w:t>info@openeye.org.uk</w:t>
                        </w:r>
                      </w:hyperlink>
                    </w:p>
                    <w:p w14:paraId="109A575A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0C15BED0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Company Limited by Guarantee No.1204519 &amp; </w:t>
                      </w:r>
                    </w:p>
                    <w:p w14:paraId="3945DDFF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Registered Charity No.1056743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F5A" w:rsidRPr="009751D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E4A721" wp14:editId="6BEA12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461" cy="1152000"/>
            <wp:effectExtent l="0" t="0" r="1270" b="0"/>
            <wp:wrapTight wrapText="bothSides">
              <wp:wrapPolygon edited="0">
                <wp:start x="0" y="0"/>
                <wp:lineTo x="0" y="20957"/>
                <wp:lineTo x="21220" y="20957"/>
                <wp:lineTo x="21220" y="0"/>
                <wp:lineTo x="0" y="0"/>
              </wp:wrapPolygon>
            </wp:wrapTight>
            <wp:docPr id="4" name="Picture 4" descr="Users:charlotteannedown:Desktop:Open_Eye_Logo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charlotteannedown:Desktop:Open_Eye_Logo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7" t="12029" r="8479" b="12854"/>
                    <a:stretch/>
                  </pic:blipFill>
                  <pic:spPr bwMode="auto">
                    <a:xfrm>
                      <a:off x="0" y="0"/>
                      <a:ext cx="137046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D5D83" w14:textId="77777777" w:rsidR="00B27F5A" w:rsidRDefault="00B27F5A"/>
    <w:p w14:paraId="4D2938E4" w14:textId="77777777" w:rsidR="00B27F5A" w:rsidRDefault="00B27F5A"/>
    <w:p w14:paraId="4178558D" w14:textId="77777777" w:rsidR="00B27F5A" w:rsidRDefault="00B27F5A"/>
    <w:p w14:paraId="4076CA14" w14:textId="77777777" w:rsidR="00B27F5A" w:rsidRDefault="00B27F5A"/>
    <w:p w14:paraId="28334286" w14:textId="77777777" w:rsidR="00B27F5A" w:rsidRDefault="00B27F5A"/>
    <w:p w14:paraId="518BDFAD" w14:textId="77777777" w:rsidR="00B27F5A" w:rsidRDefault="00B27F5A"/>
    <w:p w14:paraId="4319245F" w14:textId="77777777" w:rsidR="003F7743" w:rsidRDefault="003F7743" w:rsidP="003F7743">
      <w:pPr>
        <w:rPr>
          <w:rFonts w:ascii="Trade Gothic LT Std Bold Cn" w:hAnsi="Trade Gothic LT Std Bold Cn" w:cs="Arial"/>
          <w:sz w:val="36"/>
          <w:szCs w:val="36"/>
        </w:rPr>
      </w:pPr>
    </w:p>
    <w:p w14:paraId="12B26E3A" w14:textId="6834F8AC" w:rsidR="003510DE" w:rsidRPr="000A4C6E" w:rsidRDefault="003F7743" w:rsidP="003510DE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  <w:r w:rsidRPr="00290129">
        <w:rPr>
          <w:rFonts w:ascii="Trade Gothic LT Std Bold Cn" w:hAnsi="Trade Gothic LT Std Bold Cn" w:cs="Arial"/>
          <w:sz w:val="36"/>
          <w:szCs w:val="36"/>
        </w:rPr>
        <w:t>GROUP BOOKING FORM</w:t>
      </w:r>
    </w:p>
    <w:p w14:paraId="5334D180" w14:textId="77777777" w:rsidR="003510DE" w:rsidRPr="000A4C6E" w:rsidRDefault="003510DE" w:rsidP="003510DE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59002C33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7CF2BBF" w14:textId="70CE7276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Name</w:t>
            </w:r>
          </w:p>
        </w:tc>
        <w:tc>
          <w:tcPr>
            <w:tcW w:w="7371" w:type="dxa"/>
            <w:vAlign w:val="center"/>
          </w:tcPr>
          <w:p w14:paraId="01CE0E1D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1E365189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6AC8D2C" w14:textId="3B0A127A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Number</w:t>
            </w:r>
          </w:p>
        </w:tc>
        <w:tc>
          <w:tcPr>
            <w:tcW w:w="7371" w:type="dxa"/>
            <w:vAlign w:val="center"/>
          </w:tcPr>
          <w:p w14:paraId="54B0D05D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5DF025D3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4E2AEC4" w14:textId="0C73A4AC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E-Mail</w:t>
            </w:r>
          </w:p>
        </w:tc>
        <w:tc>
          <w:tcPr>
            <w:tcW w:w="7371" w:type="dxa"/>
            <w:vAlign w:val="center"/>
          </w:tcPr>
          <w:p w14:paraId="27575F4F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6B52B830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0E7FE78" w14:textId="4B80FF80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School/Organisation Name</w:t>
            </w:r>
          </w:p>
        </w:tc>
        <w:tc>
          <w:tcPr>
            <w:tcW w:w="7371" w:type="dxa"/>
            <w:vAlign w:val="center"/>
          </w:tcPr>
          <w:p w14:paraId="3F1A343C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4504D475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70F3D6" w14:textId="2ED6A100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Course</w:t>
            </w:r>
          </w:p>
        </w:tc>
        <w:tc>
          <w:tcPr>
            <w:tcW w:w="7371" w:type="dxa"/>
            <w:vAlign w:val="center"/>
          </w:tcPr>
          <w:p w14:paraId="0B472FE3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21504410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55760CC" w14:textId="7AEB4C1F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Date of Visit</w:t>
            </w:r>
          </w:p>
        </w:tc>
        <w:tc>
          <w:tcPr>
            <w:tcW w:w="7371" w:type="dxa"/>
            <w:vAlign w:val="center"/>
          </w:tcPr>
          <w:p w14:paraId="64295935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58AEFD65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F4FCC51" w14:textId="2FD43A46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Time of Visit</w:t>
            </w:r>
          </w:p>
        </w:tc>
        <w:tc>
          <w:tcPr>
            <w:tcW w:w="7371" w:type="dxa"/>
            <w:vAlign w:val="center"/>
          </w:tcPr>
          <w:p w14:paraId="535E033C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1A19F4BB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3BFB69" w14:textId="2C55EE5F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Number of People Attending</w:t>
            </w:r>
          </w:p>
        </w:tc>
        <w:tc>
          <w:tcPr>
            <w:tcW w:w="7371" w:type="dxa"/>
            <w:vAlign w:val="center"/>
          </w:tcPr>
          <w:p w14:paraId="3428BE51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</w:tbl>
    <w:p w14:paraId="77A6884D" w14:textId="77777777" w:rsidR="003510DE" w:rsidRPr="000A4C6E" w:rsidRDefault="003510DE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69D69D05" w14:textId="77777777" w:rsidR="001713C1" w:rsidRPr="000A4C6E" w:rsidRDefault="001713C1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467A0763" w14:textId="77777777" w:rsidTr="00F52A92">
        <w:tc>
          <w:tcPr>
            <w:tcW w:w="3119" w:type="dxa"/>
            <w:shd w:val="clear" w:color="auto" w:fill="D9D9D9" w:themeFill="background1" w:themeFillShade="D9"/>
          </w:tcPr>
          <w:p w14:paraId="6B3D9F31" w14:textId="43D4C37E" w:rsidR="003510DE" w:rsidRPr="000A4C6E" w:rsidRDefault="00F52A92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 xml:space="preserve">Group Visit – Self led </w:t>
            </w:r>
          </w:p>
        </w:tc>
        <w:tc>
          <w:tcPr>
            <w:tcW w:w="7371" w:type="dxa"/>
          </w:tcPr>
          <w:p w14:paraId="36110859" w14:textId="0B5F0844" w:rsidR="003510DE" w:rsidRPr="000A4C6E" w:rsidRDefault="003510DE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Yes / No</w:t>
            </w:r>
          </w:p>
        </w:tc>
      </w:tr>
      <w:tr w:rsidR="003510DE" w:rsidRPr="000A4C6E" w14:paraId="32EFE70A" w14:textId="77777777" w:rsidTr="003510DE">
        <w:tc>
          <w:tcPr>
            <w:tcW w:w="10490" w:type="dxa"/>
            <w:gridSpan w:val="2"/>
          </w:tcPr>
          <w:p w14:paraId="36C15BEA" w14:textId="147C308B" w:rsidR="003510DE" w:rsidRPr="000A4C6E" w:rsidRDefault="000A4C6E" w:rsidP="000A4C6E">
            <w:pPr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Entry to Open Eye Gallery is free and our experienced Gallery Assistants are on hand to give a brief introduction to the gallery and the current exhibition (subject to availability). Due to the staffing restrictions all group visits must be booked in advance.</w:t>
            </w:r>
          </w:p>
        </w:tc>
      </w:tr>
    </w:tbl>
    <w:p w14:paraId="4AC7F15A" w14:textId="77777777" w:rsidR="003510DE" w:rsidRPr="000A4C6E" w:rsidRDefault="003510DE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6952B83C" w14:textId="77777777" w:rsidR="001713C1" w:rsidRPr="000A4C6E" w:rsidRDefault="001713C1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57FD869D" w14:textId="77777777" w:rsidTr="00F52A92">
        <w:tc>
          <w:tcPr>
            <w:tcW w:w="3119" w:type="dxa"/>
            <w:shd w:val="clear" w:color="auto" w:fill="D9D9D9" w:themeFill="background1" w:themeFillShade="D9"/>
          </w:tcPr>
          <w:p w14:paraId="70C9AFC7" w14:textId="2ED9B3C4" w:rsidR="003510DE" w:rsidRPr="000A4C6E" w:rsidRDefault="00F52A92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>Exhibition T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>our</w:t>
            </w:r>
            <w:r w:rsidR="001713C1" w:rsidRPr="000A4C6E">
              <w:rPr>
                <w:rFonts w:ascii="Basis Grotesque Trial" w:hAnsi="Basis Grotesque Trial"/>
                <w:sz w:val="20"/>
                <w:szCs w:val="20"/>
              </w:rPr>
              <w:t xml:space="preserve"> -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 £4 per person</w:t>
            </w:r>
          </w:p>
        </w:tc>
        <w:tc>
          <w:tcPr>
            <w:tcW w:w="7371" w:type="dxa"/>
          </w:tcPr>
          <w:p w14:paraId="04695564" w14:textId="0D1FF07F" w:rsidR="003510DE" w:rsidRPr="000A4C6E" w:rsidRDefault="003510DE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Yes / No</w:t>
            </w:r>
          </w:p>
        </w:tc>
      </w:tr>
      <w:tr w:rsidR="003510DE" w:rsidRPr="000A4C6E" w14:paraId="6881640C" w14:textId="77777777" w:rsidTr="003510DE">
        <w:tc>
          <w:tcPr>
            <w:tcW w:w="10490" w:type="dxa"/>
            <w:gridSpan w:val="2"/>
          </w:tcPr>
          <w:p w14:paraId="1A1D137D" w14:textId="3E6AAAC0" w:rsidR="003510DE" w:rsidRPr="000A4C6E" w:rsidRDefault="006C0501" w:rsidP="00F52A92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>The gallery is available to provide guided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 </w:t>
            </w:r>
            <w:r w:rsidR="00F52A92">
              <w:rPr>
                <w:rFonts w:ascii="Basis Grotesque Trial" w:hAnsi="Basis Grotesque Trial"/>
                <w:sz w:val="20"/>
                <w:szCs w:val="20"/>
              </w:rPr>
              <w:t xml:space="preserve">exhibition tours at 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£4 per person, depending on availability. </w:t>
            </w:r>
            <w:r w:rsidR="006C7DC6" w:rsidRPr="000A4C6E">
              <w:rPr>
                <w:rFonts w:ascii="Basis Grotesque Trial" w:hAnsi="Basis Grotesque Trial"/>
                <w:sz w:val="20"/>
                <w:szCs w:val="20"/>
              </w:rPr>
              <w:t xml:space="preserve"> </w:t>
            </w:r>
            <w:r w:rsidR="000A4C6E" w:rsidRPr="000A4C6E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As well as offering further insight to our current exhibitions, the </w:t>
            </w:r>
            <w:r w:rsidR="00F52A92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guided</w:t>
            </w:r>
            <w:r w:rsidR="000A4C6E" w:rsidRPr="000A4C6E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tours can be tailored to your syllabus, research priorities and specific areas of interest. </w:t>
            </w:r>
            <w:r w:rsidR="006C7DC6" w:rsidRPr="000A4C6E">
              <w:rPr>
                <w:rFonts w:ascii="Basis Grotesque Trial" w:hAnsi="Basis Grotesque Trial"/>
                <w:sz w:val="20"/>
                <w:szCs w:val="20"/>
              </w:rPr>
              <w:t>(Guided tours taking place on or before 16 October 2016 are free)</w:t>
            </w:r>
          </w:p>
        </w:tc>
      </w:tr>
    </w:tbl>
    <w:p w14:paraId="757081A7" w14:textId="77777777" w:rsidR="003F7743" w:rsidRPr="000A4C6E" w:rsidRDefault="003F7743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154C1545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52A92" w14:paraId="12C92ADD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58AD7E0A" w14:textId="7B2EE816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Do you have any specific access requirements?</w:t>
            </w:r>
          </w:p>
        </w:tc>
      </w:tr>
      <w:tr w:rsidR="00F52A92" w14:paraId="64107742" w14:textId="77777777" w:rsidTr="00F52A92">
        <w:tc>
          <w:tcPr>
            <w:tcW w:w="10490" w:type="dxa"/>
          </w:tcPr>
          <w:p w14:paraId="12301B98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4A7E22F9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  <w:tr w:rsidR="00F52A92" w14:paraId="55508F92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63F4BCF8" w14:textId="77777777" w:rsidR="00F52A92" w:rsidRPr="000A4C6E" w:rsidRDefault="00F52A92" w:rsidP="00F52A92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 xml:space="preserve">Does any of the group have a medical condition or are on medication? </w:t>
            </w:r>
          </w:p>
          <w:p w14:paraId="66BBFFC8" w14:textId="3F025A20" w:rsidR="00F52A92" w:rsidRDefault="00F52A92" w:rsidP="00F52A92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(This information is confidential &amp; is for Open Eye Gallery staff in the case of an emergency.)</w:t>
            </w:r>
          </w:p>
        </w:tc>
      </w:tr>
      <w:tr w:rsidR="00F52A92" w14:paraId="4538828A" w14:textId="77777777" w:rsidTr="00F52A92">
        <w:tc>
          <w:tcPr>
            <w:tcW w:w="10490" w:type="dxa"/>
          </w:tcPr>
          <w:p w14:paraId="2E61C63D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0EA0ADCE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  <w:tr w:rsidR="00F52A92" w14:paraId="004F18CC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23F4C5A5" w14:textId="62332400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Any other comments.</w:t>
            </w:r>
          </w:p>
        </w:tc>
      </w:tr>
      <w:tr w:rsidR="00F52A92" w14:paraId="6F55E766" w14:textId="77777777" w:rsidTr="00F52A92">
        <w:tc>
          <w:tcPr>
            <w:tcW w:w="10490" w:type="dxa"/>
          </w:tcPr>
          <w:p w14:paraId="08A539B4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27D1949E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47D272E9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7576F304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</w:tbl>
    <w:p w14:paraId="6F1CAF70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p w14:paraId="3A8359A5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p w14:paraId="6061FA76" w14:textId="3169DF93" w:rsidR="00F52A92" w:rsidRDefault="003F7743" w:rsidP="00F52A92">
      <w:pPr>
        <w:spacing w:line="276" w:lineRule="auto"/>
        <w:rPr>
          <w:rStyle w:val="Hyperlink"/>
          <w:rFonts w:ascii="Basis Grotesque Trial" w:hAnsi="Basis Grotesque Trial" w:cs="Arial"/>
          <w:sz w:val="20"/>
          <w:szCs w:val="20"/>
        </w:rPr>
      </w:pPr>
      <w:r w:rsidRPr="000A4C6E">
        <w:rPr>
          <w:rFonts w:ascii="Basis Grotesque Trial" w:hAnsi="Basis Grotesque Trial" w:cs="Arial"/>
          <w:sz w:val="20"/>
          <w:szCs w:val="20"/>
        </w:rPr>
        <w:t xml:space="preserve">Please email the completed form to </w:t>
      </w:r>
      <w:bookmarkStart w:id="0" w:name="_GoBack"/>
      <w:bookmarkEnd w:id="0"/>
      <w:r w:rsidR="00636761">
        <w:rPr>
          <w:rFonts w:ascii="Basis Grotesque Trial" w:hAnsi="Basis Grotesque Trial" w:cs="Arial"/>
          <w:sz w:val="20"/>
          <w:szCs w:val="20"/>
        </w:rPr>
        <w:fldChar w:fldCharType="begin"/>
      </w:r>
      <w:r w:rsidR="00636761">
        <w:rPr>
          <w:rFonts w:ascii="Basis Grotesque Trial" w:hAnsi="Basis Grotesque Trial" w:cs="Arial"/>
          <w:sz w:val="20"/>
          <w:szCs w:val="20"/>
        </w:rPr>
        <w:instrText xml:space="preserve"> HYPERLINK "mailto:</w:instrText>
      </w:r>
      <w:r w:rsidR="00636761" w:rsidRPr="00636761">
        <w:rPr>
          <w:rFonts w:ascii="Basis Grotesque Trial" w:hAnsi="Basis Grotesque Trial" w:cs="Arial"/>
          <w:sz w:val="20"/>
          <w:szCs w:val="20"/>
        </w:rPr>
        <w:instrText>sorcha@openeye.org.uk</w:instrText>
      </w:r>
      <w:r w:rsidR="00636761">
        <w:rPr>
          <w:rFonts w:ascii="Basis Grotesque Trial" w:hAnsi="Basis Grotesque Trial" w:cs="Arial"/>
          <w:sz w:val="20"/>
          <w:szCs w:val="20"/>
        </w:rPr>
        <w:instrText xml:space="preserve">" </w:instrText>
      </w:r>
      <w:r w:rsidR="00636761">
        <w:rPr>
          <w:rFonts w:ascii="Basis Grotesque Trial" w:hAnsi="Basis Grotesque Trial" w:cs="Arial"/>
          <w:sz w:val="20"/>
          <w:szCs w:val="20"/>
        </w:rPr>
        <w:fldChar w:fldCharType="separate"/>
      </w:r>
      <w:r w:rsidR="00636761" w:rsidRPr="00777707">
        <w:rPr>
          <w:rStyle w:val="Hyperlink"/>
          <w:rFonts w:ascii="Basis Grotesque Trial" w:hAnsi="Basis Grotesque Trial" w:cs="Arial"/>
          <w:sz w:val="20"/>
          <w:szCs w:val="20"/>
        </w:rPr>
        <w:t>sorcha@openeye.org.uk</w:t>
      </w:r>
      <w:r w:rsidR="00636761">
        <w:rPr>
          <w:rFonts w:ascii="Basis Grotesque Trial" w:hAnsi="Basis Grotesque Trial" w:cs="Arial"/>
          <w:sz w:val="20"/>
          <w:szCs w:val="20"/>
        </w:rPr>
        <w:fldChar w:fldCharType="end"/>
      </w:r>
    </w:p>
    <w:p w14:paraId="0A4C2208" w14:textId="29D27562" w:rsidR="001A00F7" w:rsidRPr="00F52A92" w:rsidRDefault="001A00F7" w:rsidP="00F52A92">
      <w:pPr>
        <w:spacing w:line="276" w:lineRule="auto"/>
        <w:rPr>
          <w:rFonts w:ascii="Basis Grotesque Trial" w:hAnsi="Basis Grotesque Trial" w:cs="Arial"/>
          <w:color w:val="0000FF" w:themeColor="hyperlink"/>
          <w:sz w:val="20"/>
          <w:szCs w:val="20"/>
          <w:u w:val="single"/>
        </w:rPr>
      </w:pPr>
      <w:r w:rsidRPr="000A4C6E">
        <w:rPr>
          <w:rFonts w:ascii="Trade Gothic LT Std Bold Cn" w:hAnsi="Trade Gothic LT Std Bold Cn" w:cs="Arial"/>
          <w:sz w:val="36"/>
          <w:szCs w:val="36"/>
        </w:rPr>
        <w:lastRenderedPageBreak/>
        <w:t xml:space="preserve">GROUP VISIT INFORMATION </w:t>
      </w:r>
    </w:p>
    <w:p w14:paraId="25C24914" w14:textId="77777777" w:rsidR="001A00F7" w:rsidRPr="000A4C6E" w:rsidRDefault="001A00F7" w:rsidP="001A00F7">
      <w:pPr>
        <w:rPr>
          <w:rFonts w:ascii="Basis Grotesque Trial" w:hAnsi="Basis Grotesque Trial"/>
          <w:b/>
          <w:sz w:val="20"/>
          <w:szCs w:val="20"/>
        </w:rPr>
      </w:pPr>
    </w:p>
    <w:p w14:paraId="297A4944" w14:textId="77777777" w:rsidR="001A00F7" w:rsidRPr="000A4C6E" w:rsidRDefault="001A00F7" w:rsidP="001A00F7">
      <w:pPr>
        <w:rPr>
          <w:rFonts w:ascii="Basis Grotesque Trial" w:hAnsi="Basis Grotesque Trial"/>
          <w:b/>
          <w:sz w:val="20"/>
          <w:szCs w:val="20"/>
        </w:rPr>
      </w:pPr>
    </w:p>
    <w:p w14:paraId="3BD754EF" w14:textId="09EDF564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Open Eye Gallery welcomes all visitors, but please remember to be respectful of other visitors and the gallery itself. </w:t>
      </w:r>
    </w:p>
    <w:p w14:paraId="257FE012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4EE21E54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Please remember the following;</w:t>
      </w:r>
    </w:p>
    <w:p w14:paraId="53B25D9F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7CBE862F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No touching of artwork: framed or unframed. </w:t>
      </w:r>
    </w:p>
    <w:p w14:paraId="342EA8B8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7D0B6731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Photography is allowed, but NO flash or Close Ups of the Artworks. If you intend on using the images for a blog or review, please tag Open Eye Gallery.</w:t>
      </w:r>
    </w:p>
    <w:p w14:paraId="3982C687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6906E91B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DO NOT take items from the gallery shop into other gallery areas without purchasing them first.</w:t>
      </w:r>
    </w:p>
    <w:p w14:paraId="49299643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5B765FEE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The LIFT is for visitors who need assistance getting to the first floor; please use the stairs if you are able.</w:t>
      </w:r>
    </w:p>
    <w:p w14:paraId="674B1443" w14:textId="77777777" w:rsidR="001A00F7" w:rsidRPr="000A4C6E" w:rsidRDefault="001A00F7" w:rsidP="001A00F7">
      <w:p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46553045" w14:textId="2779046F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No food or drink is to be consumed in the gallery.</w:t>
      </w:r>
    </w:p>
    <w:p w14:paraId="4D29B06A" w14:textId="77777777" w:rsidR="001A00F7" w:rsidRPr="000A4C6E" w:rsidRDefault="001A00F7" w:rsidP="001A00F7">
      <w:p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5361BB2F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There are no cloak room facilities, all belongings will need to be kept with visitor/s at all times.</w:t>
      </w:r>
    </w:p>
    <w:p w14:paraId="2C4CC4E8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626087F6" w14:textId="3634540E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Students receive 10% off in our independent shop with a valid ID card. The shop stocks a variety of artists monographs, theory books, cameras, film, darkroom chemicals and more.</w:t>
      </w:r>
    </w:p>
    <w:p w14:paraId="1C2E175F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08EBA711" w14:textId="77777777" w:rsidR="00F52A92" w:rsidRPr="000A4C6E" w:rsidRDefault="00F52A92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2F70656C" w14:textId="68ABE512" w:rsidR="001A00F7" w:rsidRPr="000A4C6E" w:rsidRDefault="001A00F7" w:rsidP="001A00F7">
      <w:pPr>
        <w:spacing w:line="276" w:lineRule="auto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If you have any enquiries, please do not hesitate to contact the gallery by email, telephone or ask a member of staff.</w:t>
      </w:r>
    </w:p>
    <w:p w14:paraId="05EF9EE1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54AECB85" w14:textId="77777777" w:rsidR="001A00F7" w:rsidRPr="000A4C6E" w:rsidRDefault="001A00F7" w:rsidP="001A00F7">
      <w:pPr>
        <w:pStyle w:val="BalloonText"/>
        <w:spacing w:line="276" w:lineRule="auto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+44 (0) 151 236 6768</w:t>
      </w:r>
    </w:p>
    <w:p w14:paraId="50C2867B" w14:textId="3D10CF9D" w:rsidR="001A00F7" w:rsidRPr="000A4C6E" w:rsidRDefault="00636761" w:rsidP="001A00F7">
      <w:pPr>
        <w:pStyle w:val="BalloonText"/>
        <w:spacing w:line="276" w:lineRule="auto"/>
        <w:rPr>
          <w:rFonts w:ascii="Basis Grotesque Trial" w:hAnsi="Basis Grotesque Trial"/>
          <w:sz w:val="20"/>
          <w:szCs w:val="20"/>
        </w:rPr>
      </w:pPr>
      <w:hyperlink r:id="rId11" w:history="1">
        <w:r>
          <w:rPr>
            <w:rStyle w:val="Hyperlink"/>
            <w:rFonts w:ascii="Basis Grotesque Trial" w:hAnsi="Basis Grotesque Trial"/>
            <w:sz w:val="20"/>
            <w:szCs w:val="20"/>
          </w:rPr>
          <w:t>sorcha</w:t>
        </w:r>
        <w:r w:rsidR="00B031F9" w:rsidRPr="00625088">
          <w:rPr>
            <w:rStyle w:val="Hyperlink"/>
            <w:rFonts w:ascii="Basis Grotesque Trial" w:hAnsi="Basis Grotesque Trial"/>
            <w:sz w:val="20"/>
            <w:szCs w:val="20"/>
          </w:rPr>
          <w:t>@openeye.org.uk</w:t>
        </w:r>
      </w:hyperlink>
    </w:p>
    <w:p w14:paraId="51ADFC5E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1AB77A44" w14:textId="77777777" w:rsidR="001A00F7" w:rsidRPr="000A4C6E" w:rsidRDefault="001A00F7" w:rsidP="001A00F7">
      <w:pPr>
        <w:rPr>
          <w:rFonts w:ascii="Basis Grotesque Trial" w:hAnsi="Basis Grotesque Trial" w:cs="Arial"/>
          <w:sz w:val="20"/>
          <w:szCs w:val="20"/>
        </w:rPr>
      </w:pPr>
    </w:p>
    <w:p w14:paraId="0BDA4D8F" w14:textId="77777777" w:rsidR="001A00F7" w:rsidRPr="000A4C6E" w:rsidRDefault="001A00F7" w:rsidP="001A00F7">
      <w:pPr>
        <w:rPr>
          <w:rFonts w:ascii="Basis Grotesque Trial" w:hAnsi="Basis Grotesque Trial" w:cs="Arial"/>
          <w:sz w:val="20"/>
          <w:szCs w:val="20"/>
        </w:rPr>
      </w:pPr>
    </w:p>
    <w:p w14:paraId="50DE2C08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764C1AE0" w14:textId="77777777" w:rsidR="001A00F7" w:rsidRPr="000A4C6E" w:rsidRDefault="001A00F7" w:rsidP="001A00F7">
      <w:pPr>
        <w:spacing w:line="360" w:lineRule="auto"/>
        <w:rPr>
          <w:rFonts w:ascii="Basis Grotesque Trial" w:hAnsi="Basis Grotesque Trial"/>
          <w:sz w:val="20"/>
          <w:szCs w:val="20"/>
        </w:rPr>
      </w:pPr>
    </w:p>
    <w:p w14:paraId="02EE47FB" w14:textId="77777777" w:rsidR="001A00F7" w:rsidRPr="000A4C6E" w:rsidRDefault="001A00F7" w:rsidP="001A00F7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sectPr w:rsidR="001A00F7" w:rsidRPr="000A4C6E" w:rsidSect="00F52A9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s Grotesque Trial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Trade Gothic LT Std Bold Cn">
    <w:panose1 w:val="00000806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BF8"/>
    <w:multiLevelType w:val="hybridMultilevel"/>
    <w:tmpl w:val="A05ECD92"/>
    <w:lvl w:ilvl="0" w:tplc="6D3289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A2FA0"/>
    <w:multiLevelType w:val="hybridMultilevel"/>
    <w:tmpl w:val="B3E8812A"/>
    <w:lvl w:ilvl="0" w:tplc="E5B4D8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F"/>
    <w:rsid w:val="0002275E"/>
    <w:rsid w:val="00037D17"/>
    <w:rsid w:val="00062D3E"/>
    <w:rsid w:val="00093E4B"/>
    <w:rsid w:val="000A4C6E"/>
    <w:rsid w:val="00110A02"/>
    <w:rsid w:val="00161EAA"/>
    <w:rsid w:val="001713C1"/>
    <w:rsid w:val="0018083D"/>
    <w:rsid w:val="00183E1D"/>
    <w:rsid w:val="00191094"/>
    <w:rsid w:val="001A00F7"/>
    <w:rsid w:val="001D0EF7"/>
    <w:rsid w:val="001D4E6A"/>
    <w:rsid w:val="001E081F"/>
    <w:rsid w:val="00203BFB"/>
    <w:rsid w:val="00214E72"/>
    <w:rsid w:val="002153F5"/>
    <w:rsid w:val="0025495A"/>
    <w:rsid w:val="00255F6D"/>
    <w:rsid w:val="00291A84"/>
    <w:rsid w:val="002A644E"/>
    <w:rsid w:val="002D63B4"/>
    <w:rsid w:val="00302095"/>
    <w:rsid w:val="00320FF2"/>
    <w:rsid w:val="003510DE"/>
    <w:rsid w:val="003B0D16"/>
    <w:rsid w:val="003F0EBF"/>
    <w:rsid w:val="003F7743"/>
    <w:rsid w:val="0041159A"/>
    <w:rsid w:val="004825FD"/>
    <w:rsid w:val="00491832"/>
    <w:rsid w:val="004A7F1A"/>
    <w:rsid w:val="004B3F6B"/>
    <w:rsid w:val="004B5BCD"/>
    <w:rsid w:val="00525F0D"/>
    <w:rsid w:val="005B667F"/>
    <w:rsid w:val="005D4D7A"/>
    <w:rsid w:val="00602737"/>
    <w:rsid w:val="0063591F"/>
    <w:rsid w:val="00636761"/>
    <w:rsid w:val="006367F3"/>
    <w:rsid w:val="0064065E"/>
    <w:rsid w:val="006444EF"/>
    <w:rsid w:val="00675296"/>
    <w:rsid w:val="0068249A"/>
    <w:rsid w:val="006C0501"/>
    <w:rsid w:val="006C63E5"/>
    <w:rsid w:val="006C7DC6"/>
    <w:rsid w:val="007078ED"/>
    <w:rsid w:val="007909F4"/>
    <w:rsid w:val="008207F4"/>
    <w:rsid w:val="00851829"/>
    <w:rsid w:val="008648B9"/>
    <w:rsid w:val="008A74C0"/>
    <w:rsid w:val="008B3B9A"/>
    <w:rsid w:val="00932780"/>
    <w:rsid w:val="0094172D"/>
    <w:rsid w:val="00953FD4"/>
    <w:rsid w:val="009700D1"/>
    <w:rsid w:val="009751DF"/>
    <w:rsid w:val="009831E7"/>
    <w:rsid w:val="00983898"/>
    <w:rsid w:val="009F0093"/>
    <w:rsid w:val="00A156EB"/>
    <w:rsid w:val="00A3255B"/>
    <w:rsid w:val="00AE28A2"/>
    <w:rsid w:val="00AF5548"/>
    <w:rsid w:val="00B031F9"/>
    <w:rsid w:val="00B11351"/>
    <w:rsid w:val="00B27F5A"/>
    <w:rsid w:val="00B34684"/>
    <w:rsid w:val="00BA4729"/>
    <w:rsid w:val="00BF3BFC"/>
    <w:rsid w:val="00C14203"/>
    <w:rsid w:val="00C170FC"/>
    <w:rsid w:val="00C2212E"/>
    <w:rsid w:val="00CA7C0C"/>
    <w:rsid w:val="00CD44D3"/>
    <w:rsid w:val="00D02F67"/>
    <w:rsid w:val="00D1160D"/>
    <w:rsid w:val="00D32FC1"/>
    <w:rsid w:val="00D5420C"/>
    <w:rsid w:val="00D861D6"/>
    <w:rsid w:val="00E140B1"/>
    <w:rsid w:val="00E31C6C"/>
    <w:rsid w:val="00E61351"/>
    <w:rsid w:val="00E678DB"/>
    <w:rsid w:val="00ED6E5F"/>
    <w:rsid w:val="00F14A9A"/>
    <w:rsid w:val="00F3050D"/>
    <w:rsid w:val="00F52A92"/>
    <w:rsid w:val="00F53114"/>
    <w:rsid w:val="00FB7D5C"/>
    <w:rsid w:val="00FD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C3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1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A00F7"/>
    <w:pPr>
      <w:ind w:left="720"/>
      <w:contextualSpacing/>
    </w:pPr>
  </w:style>
  <w:style w:type="table" w:styleId="TableGrid">
    <w:name w:val="Table Grid"/>
    <w:basedOn w:val="TableNormal"/>
    <w:uiPriority w:val="59"/>
    <w:rsid w:val="0035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4C6E"/>
  </w:style>
  <w:style w:type="character" w:styleId="FollowedHyperlink">
    <w:name w:val="FollowedHyperlink"/>
    <w:basedOn w:val="DefaultParagraphFont"/>
    <w:uiPriority w:val="99"/>
    <w:semiHidden/>
    <w:unhideWhenUsed/>
    <w:rsid w:val="00B031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1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A00F7"/>
    <w:pPr>
      <w:ind w:left="720"/>
      <w:contextualSpacing/>
    </w:pPr>
  </w:style>
  <w:style w:type="table" w:styleId="TableGrid">
    <w:name w:val="Table Grid"/>
    <w:basedOn w:val="TableNormal"/>
    <w:uiPriority w:val="59"/>
    <w:rsid w:val="0035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4C6E"/>
  </w:style>
  <w:style w:type="character" w:styleId="FollowedHyperlink">
    <w:name w:val="FollowedHyperlink"/>
    <w:basedOn w:val="DefaultParagraphFont"/>
    <w:uiPriority w:val="99"/>
    <w:semiHidden/>
    <w:unhideWhenUsed/>
    <w:rsid w:val="00B03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e@openeye.org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eye.org.uk" TargetMode="External"/><Relationship Id="rId7" Type="http://schemas.openxmlformats.org/officeDocument/2006/relationships/hyperlink" Target="mailto:info@openeye.org.uk" TargetMode="External"/><Relationship Id="rId8" Type="http://schemas.openxmlformats.org/officeDocument/2006/relationships/hyperlink" Target="http://www.openeye.org.uk" TargetMode="External"/><Relationship Id="rId9" Type="http://schemas.openxmlformats.org/officeDocument/2006/relationships/hyperlink" Target="mailto:info@openeye.org.uk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1995</Characters>
  <Application>Microsoft Macintosh Word</Application>
  <DocSecurity>0</DocSecurity>
  <Lines>16</Lines>
  <Paragraphs>4</Paragraphs>
  <ScaleCrop>false</ScaleCrop>
  <Company>Open Eye Gallery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Down</dc:creator>
  <cp:keywords/>
  <dc:description/>
  <cp:lastModifiedBy>Sorcha Boyle</cp:lastModifiedBy>
  <cp:revision>4</cp:revision>
  <cp:lastPrinted>2015-08-19T08:53:00Z</cp:lastPrinted>
  <dcterms:created xsi:type="dcterms:W3CDTF">2021-11-23T16:28:00Z</dcterms:created>
  <dcterms:modified xsi:type="dcterms:W3CDTF">2022-06-27T09:44:00Z</dcterms:modified>
</cp:coreProperties>
</file>